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D2" w:rsidRPr="00B46472" w:rsidRDefault="00B310D2" w:rsidP="00B310D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462F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Методика преподавания математики</w:t>
      </w:r>
    </w:p>
    <w:p w:rsidR="00B310D2" w:rsidRPr="000462F4" w:rsidRDefault="00B310D2" w:rsidP="00B310D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462F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(модуль «Методика естественнонаучного образования младших школьников»)</w:t>
      </w:r>
    </w:p>
    <w:p w:rsidR="00B310D2" w:rsidRPr="000462F4" w:rsidRDefault="00B310D2" w:rsidP="00B310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B310D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преподавания математики</w:t>
            </w:r>
          </w:p>
        </w:tc>
      </w:tr>
      <w:tr w:rsidR="00B310D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6- 05 – 0112 - 02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Начальное образование</w:t>
            </w:r>
          </w:p>
        </w:tc>
      </w:tr>
      <w:tr w:rsidR="00B310D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B310D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B310D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B310D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зачётных единиц</w:t>
            </w:r>
          </w:p>
        </w:tc>
      </w:tr>
      <w:tr w:rsidR="00B310D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Теоретические основы математики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B310D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keepNext/>
              <w:keepLines/>
              <w:widowControl w:val="0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715A78">
              <w:rPr>
                <w:rFonts w:ascii="Times New Roman" w:hAnsi="Times New Roman"/>
                <w:sz w:val="24"/>
                <w:szCs w:val="24"/>
              </w:rPr>
              <w:t>Методика начального обучения математике как наука и учебный предмет. История становления начального курса математики как учебного предмета. Цели, содержание и методы начального обучения математике.</w:t>
            </w:r>
            <w:r w:rsidRPr="00715A78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 xml:space="preserve"> Организация и средства начального обучения математике.</w:t>
            </w:r>
            <w:r w:rsidRPr="00715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A78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Методика изучения темы «Подготовительный период к изучению чисел и арифметических действий».</w:t>
            </w:r>
            <w:r w:rsidRPr="00715A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Методика изучения чисел и арифметических действий в концентре «Десяток».</w:t>
            </w:r>
            <w:r w:rsidRPr="00715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A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Методика изучения чисел и арифметических действий в пределах 20.</w:t>
            </w:r>
            <w:r w:rsidRPr="00715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A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Методика изучения чисел и арифметических действий в концентре «Сотня»</w:t>
            </w:r>
            <w:r w:rsidRPr="00715A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15A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Методика изучения чисел и арифметических действий в концентре «Тысяча».</w:t>
            </w:r>
            <w:r w:rsidRPr="00715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A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Методика изучения чисел и арифметических действий в концентре «Многозначные числа».</w:t>
            </w:r>
            <w:r w:rsidRPr="00715A78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 xml:space="preserve"> Обучение учащихся решению простых арифметических задач.</w:t>
            </w:r>
            <w:r w:rsidRPr="00715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A78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Обучение учащихся решению составных арифметических задач.</w:t>
            </w:r>
            <w:r w:rsidRPr="00715A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Методика знакомства учащихся с функциональной зависимостью и решением задач с пропорциональными величинами.</w:t>
            </w:r>
            <w:r w:rsidRPr="00715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A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Методика знакомства с долями и дробями. Методика знакомства с величинами в начальном курсе математики. Методика знакомства с элементами алгебры в начальном курсе математики</w:t>
            </w:r>
            <w:r w:rsidRPr="00715A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15A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Методика изучения элементов геометрии в начальном курсе математики.</w:t>
            </w:r>
          </w:p>
        </w:tc>
      </w:tr>
      <w:tr w:rsidR="00B310D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знать:</w:t>
            </w:r>
          </w:p>
          <w:p w:rsidR="00B310D2" w:rsidRPr="000462F4" w:rsidRDefault="00B310D2" w:rsidP="00A14CAA">
            <w:pPr>
              <w:widowControl w:val="0"/>
              <w:numPr>
                <w:ilvl w:val="0"/>
                <w:numId w:val="2"/>
              </w:numPr>
              <w:tabs>
                <w:tab w:val="left" w:pos="246"/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4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цели и задачи, содержание и особенности построения начального курса математики;</w:t>
            </w:r>
          </w:p>
          <w:p w:rsidR="00B310D2" w:rsidRPr="000462F4" w:rsidRDefault="00B310D2" w:rsidP="00A14CAA">
            <w:pPr>
              <w:widowControl w:val="0"/>
              <w:numPr>
                <w:ilvl w:val="0"/>
                <w:numId w:val="2"/>
              </w:numPr>
              <w:tabs>
                <w:tab w:val="left" w:pos="246"/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4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основные требования к математической подготовке учащихся младшего школьного возраста по годам обучения;</w:t>
            </w:r>
          </w:p>
          <w:p w:rsidR="00B310D2" w:rsidRPr="000462F4" w:rsidRDefault="00B310D2" w:rsidP="00A14CAA">
            <w:pPr>
              <w:widowControl w:val="0"/>
              <w:numPr>
                <w:ilvl w:val="0"/>
                <w:numId w:val="2"/>
              </w:numPr>
              <w:tabs>
                <w:tab w:val="left" w:pos="246"/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4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методы и приёмы обучения математике;</w:t>
            </w:r>
          </w:p>
          <w:p w:rsidR="00B310D2" w:rsidRPr="000462F4" w:rsidRDefault="00B310D2" w:rsidP="00A14CAA">
            <w:pPr>
              <w:widowControl w:val="0"/>
              <w:numPr>
                <w:ilvl w:val="0"/>
                <w:numId w:val="2"/>
              </w:numPr>
              <w:tabs>
                <w:tab w:val="left" w:pos="246"/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4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основные формы организации учебного процесса;</w:t>
            </w:r>
          </w:p>
          <w:p w:rsidR="00B310D2" w:rsidRPr="000462F4" w:rsidRDefault="00B310D2" w:rsidP="00A14CAA">
            <w:pPr>
              <w:widowControl w:val="0"/>
              <w:numPr>
                <w:ilvl w:val="0"/>
                <w:numId w:val="2"/>
              </w:numPr>
              <w:tabs>
                <w:tab w:val="left" w:pos="250"/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4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понятие текстовой задачи;</w:t>
            </w:r>
          </w:p>
          <w:p w:rsidR="00B310D2" w:rsidRPr="000462F4" w:rsidRDefault="00B310D2" w:rsidP="00A14CAA">
            <w:pPr>
              <w:widowControl w:val="0"/>
              <w:numPr>
                <w:ilvl w:val="0"/>
                <w:numId w:val="2"/>
              </w:numPr>
              <w:tabs>
                <w:tab w:val="left" w:pos="250"/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4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различные способы решения и проверки решения задач.</w:t>
            </w:r>
          </w:p>
          <w:p w:rsidR="00B310D2" w:rsidRPr="000462F4" w:rsidRDefault="00B310D2" w:rsidP="00A14CAA">
            <w:pPr>
              <w:tabs>
                <w:tab w:val="left" w:pos="318"/>
              </w:tabs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уметь:</w:t>
            </w:r>
          </w:p>
          <w:p w:rsidR="00B310D2" w:rsidRPr="000462F4" w:rsidRDefault="00B310D2" w:rsidP="00A14CAA">
            <w:pPr>
              <w:numPr>
                <w:ilvl w:val="0"/>
                <w:numId w:val="1"/>
              </w:numPr>
              <w:tabs>
                <w:tab w:val="left" w:pos="459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проводить анализ новых образовательных программ, действующих учебников, учебных пособий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по математике для начальной школы, научно-методической литературы;</w:t>
            </w:r>
          </w:p>
          <w:p w:rsidR="00B310D2" w:rsidRPr="000462F4" w:rsidRDefault="00B310D2" w:rsidP="00A14CAA">
            <w:pPr>
              <w:numPr>
                <w:ilvl w:val="0"/>
                <w:numId w:val="1"/>
              </w:numPr>
              <w:tabs>
                <w:tab w:val="left" w:pos="459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планировать процесс обучения (отбирать учебный материал, соответствующие методы, средства и формы обучения) и осуществлять его;</w:t>
            </w:r>
          </w:p>
          <w:p w:rsidR="00B310D2" w:rsidRPr="000462F4" w:rsidRDefault="00B310D2" w:rsidP="00A14CAA">
            <w:pPr>
              <w:numPr>
                <w:ilvl w:val="0"/>
                <w:numId w:val="1"/>
              </w:numPr>
              <w:tabs>
                <w:tab w:val="left" w:pos="459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самостоятельно конструировать и выполнять различные типы математических заданий;</w:t>
            </w:r>
          </w:p>
          <w:p w:rsidR="00B310D2" w:rsidRPr="000462F4" w:rsidRDefault="00B310D2" w:rsidP="00A14CAA">
            <w:pPr>
              <w:numPr>
                <w:ilvl w:val="0"/>
                <w:numId w:val="1"/>
              </w:numPr>
              <w:tabs>
                <w:tab w:val="left" w:pos="459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проводить внеклассные занятия с математическим содержанием;</w:t>
            </w:r>
          </w:p>
          <w:p w:rsidR="00B310D2" w:rsidRPr="001D4D7E" w:rsidRDefault="00B310D2" w:rsidP="00A14CAA">
            <w:pPr>
              <w:numPr>
                <w:ilvl w:val="0"/>
                <w:numId w:val="1"/>
              </w:numPr>
              <w:tabs>
                <w:tab w:val="left" w:pos="459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решать задачи различными способами, обосновывать выполненное решение.</w:t>
            </w:r>
          </w:p>
          <w:p w:rsidR="00B310D2" w:rsidRPr="000462F4" w:rsidRDefault="00B310D2" w:rsidP="00A14CAA">
            <w:pPr>
              <w:ind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иметь навык:</w:t>
            </w:r>
          </w:p>
          <w:p w:rsidR="00B310D2" w:rsidRPr="000462F4" w:rsidRDefault="00B310D2" w:rsidP="00A14CAA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содержанием начального курса математики;</w:t>
            </w:r>
          </w:p>
          <w:p w:rsidR="00B310D2" w:rsidRPr="000462F4" w:rsidRDefault="00B310D2" w:rsidP="00A14CAA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подход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в методике преподавания математики в 1-4 классах;</w:t>
            </w:r>
          </w:p>
          <w:p w:rsidR="00B310D2" w:rsidRPr="000462F4" w:rsidRDefault="00B310D2" w:rsidP="00A14CAA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приём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обучения решению задач.</w:t>
            </w:r>
          </w:p>
        </w:tc>
      </w:tr>
      <w:tr w:rsidR="00B310D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pBdr>
                <w:bottom w:val="single" w:sz="2" w:space="0" w:color="FFFFFF"/>
              </w:pBdr>
              <w:ind w:firstLine="709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0462F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Универсальная</w:t>
            </w:r>
            <w:proofErr w:type="gramEnd"/>
            <w:r w:rsidRPr="000462F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компетенции (УК-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Pr="000462F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) – </w:t>
            </w:r>
            <w:r w:rsidRPr="0004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проявлять инициативу и адаптироваться к изменениям в профессиональной деятельности.</w:t>
            </w:r>
            <w:r w:rsidRPr="000462F4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310D2" w:rsidRPr="000462F4" w:rsidRDefault="00B310D2" w:rsidP="00A14CAA">
            <w:pPr>
              <w:pStyle w:val="a4"/>
              <w:spacing w:after="0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Базовая профессиональная компетенция (БПК-1).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  <w:r w:rsidRPr="0004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462F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БПК-5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  <w:r w:rsidRPr="0004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62F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– </w:t>
            </w:r>
            <w:r w:rsidRPr="0004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осуществлять отбор содержания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B310D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2" w:rsidRPr="000462F4" w:rsidRDefault="00B310D2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зачёт,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B310D2" w:rsidRDefault="00B310D2" w:rsidP="00B310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3198" w:rsidRDefault="00293198">
      <w:bookmarkStart w:id="0" w:name="_GoBack"/>
      <w:bookmarkEnd w:id="0"/>
    </w:p>
    <w:sectPr w:rsidR="00293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87A39"/>
    <w:multiLevelType w:val="hybridMultilevel"/>
    <w:tmpl w:val="54CEFEA8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D5160A0"/>
    <w:multiLevelType w:val="multilevel"/>
    <w:tmpl w:val="58A04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5A"/>
    <w:rsid w:val="00293198"/>
    <w:rsid w:val="00B310D2"/>
    <w:rsid w:val="00EA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0D2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B310D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31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0D2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B310D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31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2025-05-06T10:52:00Z</dcterms:created>
  <dcterms:modified xsi:type="dcterms:W3CDTF">2025-05-06T10:52:00Z</dcterms:modified>
</cp:coreProperties>
</file>